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5"/>
          <w:szCs w:val="45"/>
          <w:rtl w:val="0"/>
        </w:rPr>
        <w:t xml:space="preserve">Faithful Friends: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szCs w:val="30"/>
          <w:rtl w:val="0"/>
        </w:rPr>
        <w:t xml:space="preserve">Pursuing Christ </w:t>
      </w:r>
      <w:r w:rsidDel="00000000" w:rsidR="00000000" w:rsidRPr="00000000">
        <w:rPr>
          <w:i w:val="1"/>
          <w:sz w:val="30"/>
          <w:szCs w:val="30"/>
          <w:rtl w:val="0"/>
        </w:rPr>
        <w:t xml:space="preserve">Together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7"/>
          <w:szCs w:val="17"/>
          <w:rtl w:val="0"/>
        </w:rPr>
        <w:t xml:space="preserve">Philippians 2:19-30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 a __________________ (vv. 19-24).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Timothy was __________________ (v. 19).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Timothy was __________________ (vv. 20-21).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Timothy was __________________ (v. 22).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Timothy was a choice __________________ (vv. 23-24).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 an __________________ (vv. 25-30).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Epaphroditus was counted on by Paul (vv. 25-30).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Epaphroditus was counted on as a __________________ to Paul (v. 25).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 was a companion who shared __________________ with Paul.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 was a companion who  __________________ the same field as Paul.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 was a companion who fought __________________ together with Paul.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 was a companion who __________________ for Paul.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Epaphroditus was counted on because he shared the same __________________ as Paul (vv. 26-30).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Epaphroditus was concerned for the __________________ at Philippi (vv. 26-28).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Epaphroditus was concerned for the __________________ (vv. 29-30).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